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10 Checklist — Local Marketing That Works</w:t>
      </w:r>
    </w:p>
    <w:p>
      <w:r>
        <w:t>Your Google Business Profile is your #1 asset.</w:t>
      </w:r>
    </w:p>
    <w:p>
      <w:pPr>
        <w:pStyle w:val="Heading2"/>
      </w:pPr>
      <w:r>
        <w:t>Daily/weekly actions</w:t>
      </w:r>
    </w:p>
    <w:p>
      <w:r>
        <w:rPr>
          <w:sz w:val="22"/>
        </w:rPr>
        <w:t>☐ Weekly GBP post</w:t>
      </w:r>
    </w:p>
    <w:p>
      <w:r>
        <w:rPr>
          <w:sz w:val="22"/>
        </w:rPr>
        <w:t>☐ Add 5 new photos</w:t>
      </w:r>
    </w:p>
    <w:p>
      <w:r>
        <w:rPr>
          <w:sz w:val="22"/>
        </w:rPr>
        <w:t>☐ Request 2 reviews weekly</w:t>
      </w:r>
    </w:p>
    <w:p>
      <w:r>
        <w:rPr>
          <w:sz w:val="22"/>
        </w:rPr>
        <w:t>☐ Refresh service page</w:t>
      </w:r>
    </w:p>
    <w:p>
      <w:r>
        <w:rPr>
          <w:sz w:val="22"/>
        </w:rPr>
        <w:t>☐ Share 60s site video</w:t>
      </w:r>
    </w:p>
    <w:p>
      <w:pPr>
        <w:pStyle w:val="Heading2"/>
      </w:pPr>
      <w:r>
        <w:t>Track impact</w:t>
      </w:r>
    </w:p>
    <w:p>
      <w:r>
        <w:rPr>
          <w:sz w:val="22"/>
        </w:rPr>
        <w:t>☐ Monitor GBP calls</w:t>
      </w:r>
    </w:p>
    <w:p>
      <w:r>
        <w:rPr>
          <w:sz w:val="22"/>
        </w:rPr>
        <w:t>☐ Check enquiries monthly</w:t>
      </w:r>
    </w:p>
    <w:p/>
    <w:p>
      <w:r>
        <w:t>Tip: Consistency beats one-off marketing pushes.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