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Episode 15 Checklist — Retaining Your Best People</w:t>
      </w:r>
    </w:p>
    <w:p>
      <w:r>
        <w:t>Progression is key to retention.</w:t>
      </w:r>
    </w:p>
    <w:p>
      <w:pPr>
        <w:pStyle w:val="Heading2"/>
      </w:pPr>
      <w:r>
        <w:t>Skills matrix</w:t>
      </w:r>
    </w:p>
    <w:p>
      <w:r>
        <w:rPr>
          <w:sz w:val="22"/>
        </w:rPr>
        <w:t>☐ List roles and skills</w:t>
      </w:r>
    </w:p>
    <w:p>
      <w:r>
        <w:rPr>
          <w:sz w:val="22"/>
        </w:rPr>
        <w:t>☐ Mark levels 1–4</w:t>
      </w:r>
    </w:p>
    <w:p>
      <w:r>
        <w:rPr>
          <w:sz w:val="22"/>
        </w:rPr>
        <w:t>☐ Link to pay bands</w:t>
      </w:r>
    </w:p>
    <w:p>
      <w:pPr>
        <w:pStyle w:val="Heading2"/>
      </w:pPr>
      <w:r>
        <w:t>Stay interviews</w:t>
      </w:r>
    </w:p>
    <w:p>
      <w:r>
        <w:rPr>
          <w:sz w:val="22"/>
        </w:rPr>
        <w:t>☐ Ask what keeps them here</w:t>
      </w:r>
    </w:p>
    <w:p>
      <w:r>
        <w:rPr>
          <w:sz w:val="22"/>
        </w:rPr>
        <w:t>☐ Ask what might pull them away</w:t>
      </w:r>
    </w:p>
    <w:p>
      <w:r>
        <w:rPr>
          <w:sz w:val="22"/>
        </w:rPr>
        <w:t>☐ Act on 1–2 fixes</w:t>
      </w:r>
    </w:p>
    <w:p/>
    <w:p>
      <w:r>
        <w:t>Tip: Small fixes delivered quickly matter more than big promises.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