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Episode 17 Checklist — Delegation and Decision Rights</w:t>
      </w:r>
    </w:p>
    <w:p>
      <w:r>
        <w:t>Free your time by clarifying ownership.</w:t>
      </w:r>
    </w:p>
    <w:p>
      <w:pPr>
        <w:pStyle w:val="Heading2"/>
      </w:pPr>
      <w:r>
        <w:t>Delegation ladder</w:t>
      </w:r>
    </w:p>
    <w:p>
      <w:r>
        <w:rPr>
          <w:sz w:val="22"/>
        </w:rPr>
        <w:t>☐ Tell</w:t>
      </w:r>
    </w:p>
    <w:p>
      <w:r>
        <w:rPr>
          <w:sz w:val="22"/>
        </w:rPr>
        <w:t>☐ Recommend</w:t>
      </w:r>
    </w:p>
    <w:p>
      <w:r>
        <w:rPr>
          <w:sz w:val="22"/>
        </w:rPr>
        <w:t>☐ Decide with me</w:t>
      </w:r>
    </w:p>
    <w:p>
      <w:r>
        <w:rPr>
          <w:sz w:val="22"/>
        </w:rPr>
        <w:t>☐ Decide then inform</w:t>
      </w:r>
    </w:p>
    <w:p>
      <w:r>
        <w:rPr>
          <w:sz w:val="22"/>
        </w:rPr>
        <w:t>☐ Own it</w:t>
      </w:r>
    </w:p>
    <w:p>
      <w:pPr>
        <w:pStyle w:val="Heading2"/>
      </w:pPr>
      <w:r>
        <w:t>Map decisions</w:t>
      </w:r>
    </w:p>
    <w:p>
      <w:r>
        <w:rPr>
          <w:sz w:val="22"/>
        </w:rPr>
        <w:t>☐ Mark RACI: Responsible, Accountable, Consulted, Informed</w:t>
      </w:r>
    </w:p>
    <w:p/>
    <w:p>
      <w:r>
        <w:t>Tip: Plan one level-up for each team member this quarter.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