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5 Checklist — Generating Demand</w:t>
      </w:r>
    </w:p>
    <w:p>
      <w:r>
        <w:t>Reactivate past clients with a focused sprint.</w:t>
      </w:r>
    </w:p>
    <w:p>
      <w:pPr>
        <w:pStyle w:val="Heading2"/>
      </w:pPr>
      <w:r>
        <w:t>Set your list</w:t>
      </w:r>
    </w:p>
    <w:p>
      <w:r>
        <w:rPr>
          <w:sz w:val="22"/>
        </w:rPr>
        <w:t>☐ Export past quotes (last 24 months)</w:t>
      </w:r>
    </w:p>
    <w:p>
      <w:r>
        <w:rPr>
          <w:sz w:val="22"/>
        </w:rPr>
        <w:t>☐ Add lapsed customers</w:t>
      </w:r>
    </w:p>
    <w:p>
      <w:r>
        <w:rPr>
          <w:sz w:val="22"/>
        </w:rPr>
        <w:t>☐ Add partner referrals</w:t>
      </w:r>
    </w:p>
    <w:p>
      <w:pPr>
        <w:pStyle w:val="Heading2"/>
      </w:pPr>
      <w:r>
        <w:t>Run 14-day sprint</w:t>
      </w:r>
    </w:p>
    <w:p>
      <w:r>
        <w:rPr>
          <w:sz w:val="22"/>
        </w:rPr>
        <w:t>☐ Day 1 email with offer</w:t>
      </w:r>
    </w:p>
    <w:p>
      <w:r>
        <w:rPr>
          <w:sz w:val="22"/>
        </w:rPr>
        <w:t>☐ Day 3 call follow-up</w:t>
      </w:r>
    </w:p>
    <w:p>
      <w:r>
        <w:rPr>
          <w:sz w:val="22"/>
        </w:rPr>
        <w:t>☐ Day 5 short video</w:t>
      </w:r>
    </w:p>
    <w:p>
      <w:r>
        <w:rPr>
          <w:sz w:val="22"/>
        </w:rPr>
        <w:t>☐ Day 8 reminder</w:t>
      </w:r>
    </w:p>
    <w:p>
      <w:r>
        <w:rPr>
          <w:sz w:val="22"/>
        </w:rPr>
        <w:t>☐ Day 13 final chance</w:t>
      </w:r>
    </w:p>
    <w:p/>
    <w:p>
      <w:r>
        <w:t>Tip: Offer simple services (audits, aftercare) to trigger quick wins.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